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3A" w:rsidRDefault="005F547A">
      <w:pPr>
        <w:pStyle w:val="Testotabella"/>
        <w:rPr>
          <w:color w:val="auto"/>
        </w:rPr>
      </w:pPr>
      <w:r>
        <w:rPr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87630</wp:posOffset>
            </wp:positionV>
            <wp:extent cx="1342390" cy="640080"/>
            <wp:effectExtent l="1905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715645"/>
            <wp:effectExtent l="19050" t="0" r="5715" b="0"/>
            <wp:wrapSquare wrapText="bothSides"/>
            <wp:docPr id="5" name="Immagine 5" descr="logo AICQ scontornato azzu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ICQ scontornato azzu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0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9680" cy="572135"/>
            <wp:effectExtent l="1905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721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B7383A" w:rsidRDefault="000D06AD">
      <w:pPr>
        <w:pStyle w:val="Corpodeltesto"/>
        <w:tabs>
          <w:tab w:val="left" w:pos="5421"/>
          <w:tab w:val="left" w:pos="6031"/>
        </w:tabs>
        <w:jc w:val="both"/>
      </w:pPr>
      <w:r>
        <w:t xml:space="preserve">                                                   </w:t>
      </w:r>
    </w:p>
    <w:p w:rsidR="00637204" w:rsidRDefault="00637204" w:rsidP="00D65944">
      <w:pPr>
        <w:jc w:val="center"/>
        <w:rPr>
          <w:b/>
          <w:sz w:val="28"/>
          <w:szCs w:val="28"/>
        </w:rPr>
      </w:pPr>
    </w:p>
    <w:p w:rsidR="00637204" w:rsidRDefault="00637204" w:rsidP="00637204">
      <w:pPr>
        <w:rPr>
          <w:b/>
          <w:sz w:val="28"/>
          <w:szCs w:val="28"/>
        </w:rPr>
      </w:pPr>
    </w:p>
    <w:p w:rsidR="00637204" w:rsidRDefault="00637204" w:rsidP="00637204">
      <w:pPr>
        <w:rPr>
          <w:b/>
          <w:sz w:val="28"/>
          <w:szCs w:val="28"/>
        </w:rPr>
      </w:pPr>
    </w:p>
    <w:p w:rsidR="00B7383A" w:rsidRPr="0075722A" w:rsidRDefault="00637204" w:rsidP="00637204">
      <w:pPr>
        <w:rPr>
          <w:b/>
          <w:color w:val="002060"/>
          <w:sz w:val="28"/>
          <w:szCs w:val="28"/>
        </w:rPr>
      </w:pPr>
      <w:r w:rsidRPr="0075722A">
        <w:rPr>
          <w:b/>
          <w:color w:val="002060"/>
          <w:sz w:val="28"/>
          <w:szCs w:val="28"/>
        </w:rPr>
        <w:t xml:space="preserve">                               </w:t>
      </w:r>
      <w:r w:rsidR="00B7383A" w:rsidRPr="0075722A">
        <w:rPr>
          <w:b/>
          <w:color w:val="002060"/>
          <w:sz w:val="28"/>
          <w:szCs w:val="28"/>
        </w:rPr>
        <w:t xml:space="preserve">SCHEDA DI ISCRIZIONE </w:t>
      </w:r>
      <w:r w:rsidR="00AA184A" w:rsidRPr="0075722A">
        <w:rPr>
          <w:b/>
          <w:color w:val="002060"/>
          <w:sz w:val="28"/>
          <w:szCs w:val="28"/>
        </w:rPr>
        <w:t>CORSO</w:t>
      </w:r>
    </w:p>
    <w:p w:rsidR="00690C01" w:rsidRPr="0075722A" w:rsidRDefault="00B7383A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Iscrizioni</w:t>
      </w:r>
    </w:p>
    <w:p w:rsidR="00CB7DEA" w:rsidRPr="0075722A" w:rsidRDefault="00690C01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>L’iscrizione può ess</w:t>
      </w:r>
      <w:r w:rsidR="00CB7DEA" w:rsidRPr="0075722A">
        <w:rPr>
          <w:rFonts w:cs="Arial"/>
          <w:color w:val="002060"/>
          <w:sz w:val="15"/>
          <w:szCs w:val="15"/>
        </w:rPr>
        <w:t xml:space="preserve">ere effettuata inviando il presente modulo debitamente compilato all’indirizzo </w:t>
      </w:r>
      <w:r w:rsidRPr="0075722A">
        <w:rPr>
          <w:rFonts w:cs="Arial"/>
          <w:color w:val="002060"/>
          <w:sz w:val="15"/>
          <w:szCs w:val="15"/>
        </w:rPr>
        <w:t>e-mail</w:t>
      </w:r>
      <w:r w:rsidR="00CB7DEA" w:rsidRPr="0075722A">
        <w:rPr>
          <w:rFonts w:cs="Arial"/>
          <w:color w:val="002060"/>
          <w:sz w:val="15"/>
          <w:szCs w:val="15"/>
        </w:rPr>
        <w:t>::</w:t>
      </w:r>
      <w:r w:rsidRPr="0075722A">
        <w:rPr>
          <w:rFonts w:cs="Arial"/>
          <w:color w:val="002060"/>
          <w:sz w:val="15"/>
          <w:szCs w:val="15"/>
        </w:rPr>
        <w:t xml:space="preserve"> </w:t>
      </w:r>
      <w:hyperlink r:id="rId9" w:history="1">
        <w:r w:rsidR="00653BAF" w:rsidRPr="005B0286">
          <w:rPr>
            <w:rStyle w:val="Collegamentoipertestuale"/>
            <w:rFonts w:cs="Arial"/>
            <w:color w:val="00091A"/>
            <w:sz w:val="18"/>
            <w:szCs w:val="18"/>
          </w:rPr>
          <w:t>segreteria@aicqcn.it</w:t>
        </w:r>
      </w:hyperlink>
      <w:r w:rsidR="00212F86" w:rsidRPr="0075722A">
        <w:rPr>
          <w:rFonts w:cs="Arial"/>
          <w:color w:val="002060"/>
          <w:sz w:val="18"/>
          <w:szCs w:val="18"/>
        </w:rPr>
        <w:t>.</w:t>
      </w:r>
    </w:p>
    <w:p w:rsidR="00D65944" w:rsidRPr="0075722A" w:rsidRDefault="00690C01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 xml:space="preserve">Le iscrizioni </w:t>
      </w:r>
      <w:r w:rsidR="00B7383A" w:rsidRPr="0075722A">
        <w:rPr>
          <w:rFonts w:cs="Arial"/>
          <w:color w:val="002060"/>
          <w:sz w:val="15"/>
          <w:szCs w:val="15"/>
        </w:rPr>
        <w:t>possono pervenire in qualsiasi momento</w:t>
      </w:r>
      <w:r w:rsidR="004663FB">
        <w:rPr>
          <w:rFonts w:cs="Arial"/>
          <w:color w:val="002060"/>
          <w:sz w:val="15"/>
          <w:szCs w:val="15"/>
        </w:rPr>
        <w:t xml:space="preserve"> </w:t>
      </w:r>
      <w:r w:rsidR="00212F86" w:rsidRPr="0075722A">
        <w:rPr>
          <w:rFonts w:cs="Arial"/>
          <w:color w:val="002060"/>
          <w:sz w:val="15"/>
          <w:szCs w:val="15"/>
        </w:rPr>
        <w:t>entro il</w:t>
      </w:r>
      <w:r w:rsidR="005B0286">
        <w:rPr>
          <w:rFonts w:cs="Arial"/>
          <w:color w:val="002060"/>
          <w:sz w:val="15"/>
          <w:szCs w:val="15"/>
        </w:rPr>
        <w:t xml:space="preserve"> </w:t>
      </w:r>
      <w:r w:rsidR="009A63BF">
        <w:rPr>
          <w:rFonts w:cs="Arial"/>
          <w:color w:val="002060"/>
          <w:sz w:val="15"/>
          <w:szCs w:val="15"/>
        </w:rPr>
        <w:t>30 ottobre</w:t>
      </w:r>
      <w:r w:rsidR="00212F86" w:rsidRPr="0075722A">
        <w:rPr>
          <w:rFonts w:cs="Arial"/>
          <w:color w:val="002060"/>
          <w:sz w:val="15"/>
          <w:szCs w:val="15"/>
        </w:rPr>
        <w:t xml:space="preserve"> 2020.</w:t>
      </w:r>
      <w:r w:rsidR="00AA184A" w:rsidRPr="0075722A">
        <w:rPr>
          <w:rFonts w:cs="Arial"/>
          <w:color w:val="002060"/>
          <w:sz w:val="15"/>
          <w:szCs w:val="15"/>
        </w:rPr>
        <w:t xml:space="preserve"> </w:t>
      </w:r>
      <w:r w:rsidRPr="0075722A">
        <w:rPr>
          <w:rFonts w:cs="Arial"/>
          <w:color w:val="002060"/>
          <w:sz w:val="15"/>
          <w:szCs w:val="15"/>
        </w:rPr>
        <w:t>Dopo tale data le iscrizioni verranno accettate secondo l’ordine cronologico di arrivo, previa verifica della disponibilità dei posti.</w:t>
      </w:r>
      <w:r w:rsidR="00AA184A" w:rsidRPr="0075722A">
        <w:rPr>
          <w:rFonts w:cs="Arial"/>
          <w:color w:val="002060"/>
          <w:sz w:val="15"/>
          <w:szCs w:val="15"/>
        </w:rPr>
        <w:t xml:space="preserve"> </w:t>
      </w:r>
      <w:r w:rsidR="00E11AEC" w:rsidRPr="0075722A">
        <w:rPr>
          <w:rFonts w:cs="Arial"/>
          <w:color w:val="002060"/>
          <w:sz w:val="15"/>
          <w:szCs w:val="15"/>
        </w:rPr>
        <w:t>Ogni iscritto riceverà all’</w:t>
      </w:r>
      <w:r w:rsidRPr="0075722A">
        <w:rPr>
          <w:rFonts w:cs="Arial"/>
          <w:color w:val="002060"/>
          <w:sz w:val="15"/>
          <w:szCs w:val="15"/>
        </w:rPr>
        <w:t xml:space="preserve">indirizzo </w:t>
      </w:r>
      <w:r w:rsidR="00E11AEC" w:rsidRPr="0075722A">
        <w:rPr>
          <w:rFonts w:cs="Arial"/>
          <w:color w:val="002060"/>
          <w:sz w:val="15"/>
          <w:szCs w:val="15"/>
        </w:rPr>
        <w:t xml:space="preserve">e-mail segnalato nella scheda d’iscrizione </w:t>
      </w:r>
      <w:r w:rsidRPr="0075722A">
        <w:rPr>
          <w:rFonts w:cs="Arial"/>
          <w:color w:val="002060"/>
          <w:sz w:val="15"/>
          <w:szCs w:val="15"/>
        </w:rPr>
        <w:t>una mail di conferma del regolare svolgimento del corso entro 5 giorni di calendario prima dell’inizio del corso stesso.</w:t>
      </w:r>
      <w:r w:rsidR="00AA184A" w:rsidRPr="0075722A">
        <w:rPr>
          <w:rFonts w:cs="Arial"/>
          <w:color w:val="002060"/>
          <w:sz w:val="15"/>
          <w:szCs w:val="15"/>
        </w:rPr>
        <w:t xml:space="preserve"> </w:t>
      </w:r>
      <w:r w:rsidR="00E11AEC" w:rsidRPr="0075722A">
        <w:rPr>
          <w:rFonts w:cs="Arial"/>
          <w:color w:val="002060"/>
          <w:sz w:val="15"/>
          <w:szCs w:val="15"/>
        </w:rPr>
        <w:t>Coloro che 3</w:t>
      </w:r>
      <w:r w:rsidR="00D65944" w:rsidRPr="0075722A">
        <w:rPr>
          <w:rFonts w:cs="Arial"/>
          <w:color w:val="002060"/>
          <w:sz w:val="15"/>
          <w:szCs w:val="15"/>
        </w:rPr>
        <w:t xml:space="preserve"> giorni prima dell’inizio del corso non dovessero aver ricevuto la conferma, sono pregati di mettersi in contatto con la Segreteria </w:t>
      </w:r>
      <w:r w:rsidR="00653BAF" w:rsidRPr="0075722A">
        <w:rPr>
          <w:rFonts w:cs="Arial"/>
          <w:color w:val="002060"/>
          <w:sz w:val="15"/>
          <w:szCs w:val="15"/>
        </w:rPr>
        <w:t>Organizzativa</w:t>
      </w:r>
      <w:r w:rsidR="003F2E50" w:rsidRPr="0075722A">
        <w:rPr>
          <w:rFonts w:cs="Arial"/>
          <w:color w:val="002060"/>
          <w:sz w:val="15"/>
          <w:szCs w:val="15"/>
        </w:rPr>
        <w:t xml:space="preserve"> </w:t>
      </w:r>
      <w:r w:rsidR="00653BAF" w:rsidRPr="0075722A">
        <w:rPr>
          <w:rFonts w:cs="Arial"/>
          <w:color w:val="002060"/>
          <w:sz w:val="15"/>
          <w:szCs w:val="15"/>
        </w:rPr>
        <w:t>02.67.38.21.58</w:t>
      </w:r>
      <w:r w:rsidR="003F2E50" w:rsidRPr="0075722A">
        <w:rPr>
          <w:rFonts w:cs="Arial"/>
          <w:color w:val="002060"/>
          <w:sz w:val="15"/>
          <w:szCs w:val="15"/>
        </w:rPr>
        <w:t xml:space="preserve"> </w:t>
      </w:r>
      <w:r w:rsidR="00D65944" w:rsidRPr="0075722A">
        <w:rPr>
          <w:rFonts w:cs="Arial"/>
          <w:color w:val="002060"/>
          <w:sz w:val="15"/>
          <w:szCs w:val="15"/>
        </w:rPr>
        <w:t>per verificare la propria posizione.</w:t>
      </w:r>
    </w:p>
    <w:p w:rsidR="00B7383A" w:rsidRPr="0075722A" w:rsidRDefault="00690C01" w:rsidP="00653BAF">
      <w:pPr>
        <w:jc w:val="both"/>
        <w:rPr>
          <w:rFonts w:cs="Arial"/>
          <w:b/>
          <w:color w:val="002060"/>
          <w:sz w:val="15"/>
          <w:szCs w:val="15"/>
          <w:u w:val="single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Disdette</w:t>
      </w:r>
    </w:p>
    <w:p w:rsidR="00690C01" w:rsidRPr="0075722A" w:rsidRDefault="00690C01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>L’eventuale rinuncia al corso deve pervenire per iscritto almeno 5 giorni di calendario prima dell’inizio del corso. Le disdette ricevute dopo tale termine daranno luogo alla fatturazione del 50% della quota di iscrizione.</w:t>
      </w:r>
    </w:p>
    <w:p w:rsidR="00690C01" w:rsidRPr="0075722A" w:rsidRDefault="00B7383A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Rinvio e cancellazione</w:t>
      </w:r>
    </w:p>
    <w:p w:rsidR="00B7383A" w:rsidRPr="0075722A" w:rsidRDefault="00B7383A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>TQM si riserva la faco</w:t>
      </w:r>
      <w:r w:rsidR="00D65944" w:rsidRPr="0075722A">
        <w:rPr>
          <w:rFonts w:cs="Arial"/>
          <w:color w:val="002060"/>
          <w:sz w:val="15"/>
          <w:szCs w:val="15"/>
        </w:rPr>
        <w:t>ltà di comunicare la modifica o</w:t>
      </w:r>
      <w:r w:rsidRPr="0075722A">
        <w:rPr>
          <w:rFonts w:cs="Arial"/>
          <w:color w:val="002060"/>
          <w:sz w:val="15"/>
          <w:szCs w:val="15"/>
        </w:rPr>
        <w:t xml:space="preserve"> la can</w:t>
      </w:r>
      <w:r w:rsidR="00690C01" w:rsidRPr="0075722A">
        <w:rPr>
          <w:rFonts w:cs="Arial"/>
          <w:color w:val="002060"/>
          <w:sz w:val="15"/>
          <w:szCs w:val="15"/>
        </w:rPr>
        <w:t>cellazione della data del</w:t>
      </w:r>
      <w:r w:rsidRPr="0075722A">
        <w:rPr>
          <w:rFonts w:cs="Arial"/>
          <w:color w:val="002060"/>
          <w:sz w:val="15"/>
          <w:szCs w:val="15"/>
        </w:rPr>
        <w:t xml:space="preserve"> cors</w:t>
      </w:r>
      <w:r w:rsidR="00690C01" w:rsidRPr="0075722A">
        <w:rPr>
          <w:rFonts w:cs="Arial"/>
          <w:color w:val="002060"/>
          <w:sz w:val="15"/>
          <w:szCs w:val="15"/>
        </w:rPr>
        <w:t>o in qualunque momento entro 5 giorni di calendario prima del</w:t>
      </w:r>
      <w:r w:rsidR="00E11AEC" w:rsidRPr="0075722A">
        <w:rPr>
          <w:rFonts w:cs="Arial"/>
          <w:color w:val="002060"/>
          <w:sz w:val="15"/>
          <w:szCs w:val="15"/>
        </w:rPr>
        <w:t>l’inizio del corso, informando</w:t>
      </w:r>
      <w:r w:rsidR="00690C01" w:rsidRPr="0075722A">
        <w:rPr>
          <w:rFonts w:cs="Arial"/>
          <w:color w:val="002060"/>
          <w:sz w:val="15"/>
          <w:szCs w:val="15"/>
        </w:rPr>
        <w:t xml:space="preserve"> gli iscritti qualora non fosse</w:t>
      </w:r>
      <w:r w:rsidR="00E11AEC" w:rsidRPr="0075722A">
        <w:rPr>
          <w:rFonts w:cs="Arial"/>
          <w:color w:val="002060"/>
          <w:sz w:val="15"/>
          <w:szCs w:val="15"/>
        </w:rPr>
        <w:t xml:space="preserve"> stato</w:t>
      </w:r>
      <w:r w:rsidR="00690C01" w:rsidRPr="0075722A">
        <w:rPr>
          <w:rFonts w:cs="Arial"/>
          <w:color w:val="002060"/>
          <w:sz w:val="15"/>
          <w:szCs w:val="15"/>
        </w:rPr>
        <w:t xml:space="preserve"> raggiunto un numer</w:t>
      </w:r>
      <w:r w:rsidR="00E11AEC" w:rsidRPr="0075722A">
        <w:rPr>
          <w:rFonts w:cs="Arial"/>
          <w:color w:val="002060"/>
          <w:sz w:val="15"/>
          <w:szCs w:val="15"/>
        </w:rPr>
        <w:t xml:space="preserve">o sufficiente di partecipazioni, </w:t>
      </w:r>
      <w:r w:rsidR="00690C01" w:rsidRPr="0075722A">
        <w:rPr>
          <w:rFonts w:cs="Arial"/>
          <w:color w:val="002060"/>
          <w:sz w:val="15"/>
          <w:szCs w:val="15"/>
        </w:rPr>
        <w:t xml:space="preserve">atto a garantire il corretto ed efficace svolgimento dell’attività formativa. In tal caso la quota di partecipazione verrà interamente restituita o trasferita, su richiesta, ad altre iniziative. </w:t>
      </w:r>
    </w:p>
    <w:p w:rsidR="00D65944" w:rsidRPr="0075722A" w:rsidRDefault="00D65944" w:rsidP="00653BAF">
      <w:pPr>
        <w:jc w:val="both"/>
        <w:rPr>
          <w:rFonts w:cs="Arial"/>
          <w:b/>
          <w:color w:val="002060"/>
          <w:sz w:val="15"/>
          <w:szCs w:val="15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Pagamento</w:t>
      </w:r>
    </w:p>
    <w:p w:rsidR="00B7383A" w:rsidRPr="0075722A" w:rsidRDefault="00D65944" w:rsidP="00653BAF">
      <w:pPr>
        <w:jc w:val="both"/>
        <w:rPr>
          <w:rFonts w:cs="Arial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>I</w:t>
      </w:r>
      <w:r w:rsidR="00B7383A" w:rsidRPr="0075722A">
        <w:rPr>
          <w:rFonts w:cs="Arial"/>
          <w:color w:val="002060"/>
          <w:sz w:val="15"/>
          <w:szCs w:val="15"/>
        </w:rPr>
        <w:t>l pagamento dovrà avvenire prima dell'inizio del corso</w:t>
      </w:r>
      <w:r w:rsidR="00E11AEC" w:rsidRPr="0075722A">
        <w:rPr>
          <w:rFonts w:cs="Arial"/>
          <w:color w:val="002060"/>
          <w:sz w:val="15"/>
          <w:szCs w:val="15"/>
        </w:rPr>
        <w:t>.</w:t>
      </w:r>
      <w:r w:rsidR="00B7383A" w:rsidRPr="0075722A">
        <w:rPr>
          <w:rFonts w:cs="Arial"/>
          <w:color w:val="002060"/>
          <w:sz w:val="15"/>
          <w:szCs w:val="15"/>
        </w:rPr>
        <w:t xml:space="preserve"> La quota di iscrizione si intende per persona e comprende: la docenza, il materiale didattico </w:t>
      </w:r>
      <w:r w:rsidR="00653BAF" w:rsidRPr="0075722A">
        <w:rPr>
          <w:rFonts w:cs="Arial"/>
          <w:color w:val="002060"/>
          <w:sz w:val="15"/>
          <w:szCs w:val="15"/>
        </w:rPr>
        <w:t xml:space="preserve">in </w:t>
      </w:r>
      <w:r w:rsidR="005B0286">
        <w:rPr>
          <w:rFonts w:cs="Arial"/>
          <w:color w:val="002060"/>
          <w:sz w:val="15"/>
          <w:szCs w:val="15"/>
        </w:rPr>
        <w:t>supporto cartaceo</w:t>
      </w:r>
      <w:r w:rsidR="00653BAF" w:rsidRPr="0075722A">
        <w:rPr>
          <w:rFonts w:cs="Arial"/>
          <w:color w:val="002060"/>
          <w:sz w:val="15"/>
          <w:szCs w:val="15"/>
        </w:rPr>
        <w:t xml:space="preserve"> </w:t>
      </w:r>
      <w:r w:rsidR="00B7383A" w:rsidRPr="0075722A">
        <w:rPr>
          <w:rFonts w:cs="Arial"/>
          <w:color w:val="002060"/>
          <w:sz w:val="15"/>
          <w:szCs w:val="15"/>
        </w:rPr>
        <w:t>e i coffee break.</w:t>
      </w:r>
    </w:p>
    <w:p w:rsidR="00D65944" w:rsidRPr="0075722A" w:rsidRDefault="00B7383A" w:rsidP="00653BAF">
      <w:pPr>
        <w:jc w:val="both"/>
        <w:rPr>
          <w:rFonts w:cs="Arial"/>
          <w:b/>
          <w:color w:val="002060"/>
          <w:sz w:val="15"/>
          <w:szCs w:val="15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Trattamento dati personali</w:t>
      </w:r>
    </w:p>
    <w:p w:rsidR="00864865" w:rsidRPr="0075722A" w:rsidRDefault="00143A35" w:rsidP="00653BAF">
      <w:pPr>
        <w:jc w:val="both"/>
        <w:rPr>
          <w:rFonts w:ascii="Futura Lt BT" w:hAnsi="Futura Lt BT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 xml:space="preserve">Il partecipante al corso autorizza </w:t>
      </w:r>
      <w:r w:rsidR="009A63BF">
        <w:rPr>
          <w:rFonts w:cs="Arial"/>
          <w:color w:val="002060"/>
          <w:sz w:val="15"/>
          <w:szCs w:val="15"/>
        </w:rPr>
        <w:t xml:space="preserve"> TQM S</w:t>
      </w:r>
      <w:r w:rsidRPr="0075722A">
        <w:rPr>
          <w:rFonts w:cs="Arial"/>
          <w:color w:val="002060"/>
          <w:sz w:val="15"/>
          <w:szCs w:val="15"/>
        </w:rPr>
        <w:t>.r.l. a trattare i propri dati personali con strumenti manuali ed automatizzati, ai sensi del Regolamento UE 2016/679 e del D.</w:t>
      </w:r>
      <w:r w:rsidR="003F2E50" w:rsidRPr="0075722A">
        <w:rPr>
          <w:rFonts w:cs="Arial"/>
          <w:color w:val="002060"/>
          <w:sz w:val="15"/>
          <w:szCs w:val="15"/>
        </w:rPr>
        <w:t xml:space="preserve"> </w:t>
      </w:r>
      <w:r w:rsidRPr="0075722A">
        <w:rPr>
          <w:rFonts w:cs="Arial"/>
          <w:color w:val="002060"/>
          <w:sz w:val="15"/>
          <w:szCs w:val="15"/>
        </w:rPr>
        <w:t>Lgs. n.196/2003 come modificato dal D.</w:t>
      </w:r>
      <w:r w:rsidR="003F2E50" w:rsidRPr="0075722A">
        <w:rPr>
          <w:rFonts w:cs="Arial"/>
          <w:color w:val="002060"/>
          <w:sz w:val="15"/>
          <w:szCs w:val="15"/>
        </w:rPr>
        <w:t xml:space="preserve"> </w:t>
      </w:r>
      <w:r w:rsidRPr="0075722A">
        <w:rPr>
          <w:rFonts w:cs="Arial"/>
          <w:color w:val="002060"/>
          <w:sz w:val="15"/>
          <w:szCs w:val="15"/>
        </w:rPr>
        <w:t>Lgs. n. 101/2018, allo scopo di consentire l’organizzazione e la gestione del corso di formazione e le connesse attività amministrative per l’adempimento degli obblighi legali.</w:t>
      </w:r>
    </w:p>
    <w:p w:rsidR="00AA184A" w:rsidRPr="0075722A" w:rsidRDefault="00AA184A">
      <w:pPr>
        <w:jc w:val="both"/>
        <w:rPr>
          <w:rFonts w:ascii="Futura Lt BT" w:hAnsi="Futura Lt BT"/>
          <w:color w:val="00206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19"/>
        <w:gridCol w:w="5456"/>
      </w:tblGrid>
      <w:tr w:rsidR="00B7383A" w:rsidRPr="0075722A" w:rsidTr="003F2E50">
        <w:tc>
          <w:tcPr>
            <w:tcW w:w="9779" w:type="dxa"/>
            <w:gridSpan w:val="3"/>
            <w:tcBorders>
              <w:bottom w:val="single" w:sz="4" w:space="0" w:color="auto"/>
            </w:tcBorders>
            <w:vAlign w:val="center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TITOLO DEL CORSO</w:t>
            </w:r>
          </w:p>
        </w:tc>
      </w:tr>
      <w:tr w:rsidR="00B7383A" w:rsidRPr="003B21E8" w:rsidTr="00AA184A">
        <w:trPr>
          <w:trHeight w:val="304"/>
        </w:trPr>
        <w:tc>
          <w:tcPr>
            <w:tcW w:w="9779" w:type="dxa"/>
            <w:gridSpan w:val="3"/>
            <w:shd w:val="clear" w:color="auto" w:fill="BDD6EE"/>
            <w:vAlign w:val="center"/>
          </w:tcPr>
          <w:p w:rsidR="00B7383A" w:rsidRPr="003B21E8" w:rsidRDefault="00E6052A" w:rsidP="003F2E50">
            <w:pPr>
              <w:jc w:val="center"/>
              <w:rPr>
                <w:b/>
                <w:i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i/>
                <w:color w:val="002060"/>
                <w:sz w:val="28"/>
                <w:szCs w:val="28"/>
                <w:lang w:val="en-GB"/>
              </w:rPr>
              <w:t xml:space="preserve">LEAN SIX SIGMA </w:t>
            </w:r>
            <w:r w:rsidR="00651C3C" w:rsidRPr="003B21E8">
              <w:rPr>
                <w:b/>
                <w:i/>
                <w:color w:val="002060"/>
                <w:sz w:val="28"/>
                <w:szCs w:val="28"/>
                <w:lang w:val="en-GB"/>
              </w:rPr>
              <w:t>GREEN BELT</w:t>
            </w:r>
            <w:r>
              <w:rPr>
                <w:b/>
                <w:i/>
                <w:color w:val="002060"/>
                <w:sz w:val="28"/>
                <w:szCs w:val="28"/>
                <w:lang w:val="en-GB"/>
              </w:rPr>
              <w:t xml:space="preserve"> – 2°edizione</w:t>
            </w:r>
          </w:p>
        </w:tc>
      </w:tr>
      <w:tr w:rsidR="0075722A" w:rsidRPr="0075722A" w:rsidTr="0075722A">
        <w:tc>
          <w:tcPr>
            <w:tcW w:w="1204" w:type="dxa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CODICE</w:t>
            </w:r>
          </w:p>
        </w:tc>
        <w:tc>
          <w:tcPr>
            <w:tcW w:w="3119" w:type="dxa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DATA</w:t>
            </w:r>
          </w:p>
        </w:tc>
        <w:tc>
          <w:tcPr>
            <w:tcW w:w="5456" w:type="dxa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SEDE</w:t>
            </w:r>
          </w:p>
        </w:tc>
      </w:tr>
      <w:tr w:rsidR="0075722A" w:rsidRPr="0075722A" w:rsidTr="0075722A">
        <w:trPr>
          <w:trHeight w:val="183"/>
        </w:trPr>
        <w:tc>
          <w:tcPr>
            <w:tcW w:w="1204" w:type="dxa"/>
          </w:tcPr>
          <w:p w:rsidR="005B0286" w:rsidRDefault="005B0286">
            <w:pPr>
              <w:jc w:val="center"/>
              <w:rPr>
                <w:b/>
                <w:color w:val="002060"/>
                <w:sz w:val="18"/>
              </w:rPr>
            </w:pPr>
          </w:p>
          <w:p w:rsidR="00B7383A" w:rsidRPr="0075722A" w:rsidRDefault="0075722A">
            <w:pPr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S09</w:t>
            </w:r>
          </w:p>
          <w:p w:rsidR="009D6261" w:rsidRPr="0075722A" w:rsidRDefault="009D6261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119" w:type="dxa"/>
          </w:tcPr>
          <w:p w:rsidR="005B0286" w:rsidRDefault="005B0286" w:rsidP="00212F86">
            <w:pPr>
              <w:jc w:val="center"/>
              <w:rPr>
                <w:b/>
                <w:color w:val="002060"/>
                <w:sz w:val="18"/>
              </w:rPr>
            </w:pPr>
          </w:p>
          <w:p w:rsidR="003B21E8" w:rsidRDefault="00E6052A" w:rsidP="0075722A">
            <w:pPr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</w:t>
            </w:r>
            <w:r w:rsidR="003B21E8">
              <w:rPr>
                <w:b/>
                <w:color w:val="002060"/>
                <w:sz w:val="18"/>
              </w:rPr>
              <w:t>5-</w:t>
            </w:r>
            <w:r>
              <w:rPr>
                <w:b/>
                <w:color w:val="002060"/>
                <w:sz w:val="18"/>
              </w:rPr>
              <w:t>26 marzo, 22-23 aprile</w:t>
            </w:r>
            <w:r w:rsidR="003B21E8">
              <w:rPr>
                <w:b/>
                <w:color w:val="002060"/>
                <w:sz w:val="18"/>
              </w:rPr>
              <w:t xml:space="preserve"> 2020 </w:t>
            </w:r>
            <w:r>
              <w:rPr>
                <w:b/>
                <w:color w:val="002060"/>
                <w:sz w:val="18"/>
              </w:rPr>
              <w:t>e</w:t>
            </w:r>
          </w:p>
          <w:p w:rsidR="00B7383A" w:rsidRPr="0075722A" w:rsidRDefault="0075722A" w:rsidP="0075722A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 </w:t>
            </w:r>
            <w:r w:rsidR="00E6052A">
              <w:rPr>
                <w:b/>
                <w:color w:val="002060"/>
                <w:sz w:val="18"/>
              </w:rPr>
              <w:t>27-28 maggio</w:t>
            </w:r>
            <w:r w:rsidR="003B21E8">
              <w:rPr>
                <w:b/>
                <w:color w:val="002060"/>
                <w:sz w:val="18"/>
              </w:rPr>
              <w:t xml:space="preserve"> </w:t>
            </w:r>
            <w:r w:rsidRPr="0075722A">
              <w:rPr>
                <w:b/>
                <w:color w:val="002060"/>
                <w:sz w:val="18"/>
              </w:rPr>
              <w:t>202</w:t>
            </w:r>
            <w:r w:rsidR="003B21E8">
              <w:rPr>
                <w:b/>
                <w:color w:val="002060"/>
                <w:sz w:val="18"/>
              </w:rPr>
              <w:t>1</w:t>
            </w:r>
          </w:p>
        </w:tc>
        <w:tc>
          <w:tcPr>
            <w:tcW w:w="5456" w:type="dxa"/>
          </w:tcPr>
          <w:p w:rsidR="005B0286" w:rsidRDefault="005B0286" w:rsidP="009D6261">
            <w:pPr>
              <w:jc w:val="center"/>
              <w:rPr>
                <w:b/>
                <w:color w:val="002060"/>
                <w:sz w:val="18"/>
              </w:rPr>
            </w:pPr>
          </w:p>
          <w:p w:rsidR="00B7383A" w:rsidRPr="0075722A" w:rsidRDefault="009D6261" w:rsidP="009D6261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MILANO VIA MAURO MACCHI, 42 c/o </w:t>
            </w:r>
            <w:r w:rsidR="00212F86" w:rsidRPr="0075722A">
              <w:rPr>
                <w:b/>
                <w:color w:val="002060"/>
                <w:sz w:val="18"/>
              </w:rPr>
              <w:t>AICQ C</w:t>
            </w:r>
            <w:r w:rsidRPr="0075722A">
              <w:rPr>
                <w:b/>
                <w:color w:val="002060"/>
                <w:sz w:val="18"/>
              </w:rPr>
              <w:t>N / TQM Srl</w:t>
            </w:r>
          </w:p>
        </w:tc>
      </w:tr>
    </w:tbl>
    <w:p w:rsidR="00B7383A" w:rsidRPr="0075722A" w:rsidRDefault="00B7383A">
      <w:pPr>
        <w:jc w:val="center"/>
        <w:rPr>
          <w:b/>
          <w:color w:val="00206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260"/>
        <w:gridCol w:w="2619"/>
      </w:tblGrid>
      <w:tr w:rsidR="00B7383A" w:rsidRPr="0075722A" w:rsidTr="00212F86">
        <w:tc>
          <w:tcPr>
            <w:tcW w:w="3898" w:type="dxa"/>
            <w:vAlign w:val="center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COGNOME</w:t>
            </w:r>
          </w:p>
        </w:tc>
        <w:tc>
          <w:tcPr>
            <w:tcW w:w="3260" w:type="dxa"/>
            <w:vAlign w:val="center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NOME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B7383A" w:rsidRPr="0075722A" w:rsidRDefault="00B7383A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IMPORTO</w:t>
            </w:r>
          </w:p>
        </w:tc>
      </w:tr>
      <w:tr w:rsidR="00653BAF" w:rsidRPr="0075722A" w:rsidTr="00212F86"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653BAF" w:rsidRPr="0075722A" w:rsidRDefault="00653BAF">
            <w:pPr>
              <w:jc w:val="center"/>
              <w:rPr>
                <w:b/>
                <w:color w:val="002060"/>
                <w:sz w:val="18"/>
              </w:rPr>
            </w:pPr>
          </w:p>
          <w:p w:rsidR="00653BAF" w:rsidRPr="0075722A" w:rsidRDefault="00653BAF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53BAF" w:rsidRPr="0075722A" w:rsidRDefault="00653BAF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53BAF" w:rsidRPr="0075722A" w:rsidRDefault="00653BAF" w:rsidP="00653BAF">
            <w:pPr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    EURO</w:t>
            </w:r>
          </w:p>
        </w:tc>
      </w:tr>
      <w:tr w:rsidR="002A3B12" w:rsidRPr="0075722A" w:rsidTr="00727A92">
        <w:tc>
          <w:tcPr>
            <w:tcW w:w="7158" w:type="dxa"/>
            <w:gridSpan w:val="2"/>
            <w:tcBorders>
              <w:bottom w:val="single" w:sz="4" w:space="0" w:color="auto"/>
            </w:tcBorders>
            <w:vAlign w:val="center"/>
          </w:tcPr>
          <w:p w:rsidR="002A3B12" w:rsidRPr="0075722A" w:rsidRDefault="002A3B12" w:rsidP="002A3B12">
            <w:pPr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                           Codice Fiscale</w:t>
            </w:r>
          </w:p>
          <w:p w:rsidR="002A3B12" w:rsidRPr="0075722A" w:rsidRDefault="002A3B12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2619" w:type="dxa"/>
            <w:vMerge/>
            <w:vAlign w:val="center"/>
          </w:tcPr>
          <w:p w:rsidR="002A3B12" w:rsidRPr="0075722A" w:rsidRDefault="002A3B12" w:rsidP="00653BAF">
            <w:pPr>
              <w:rPr>
                <w:b/>
                <w:color w:val="002060"/>
                <w:sz w:val="18"/>
              </w:rPr>
            </w:pPr>
          </w:p>
        </w:tc>
      </w:tr>
      <w:tr w:rsidR="00212F86" w:rsidRPr="0075722A" w:rsidTr="00212F86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F86" w:rsidRPr="0075722A" w:rsidRDefault="00212F86" w:rsidP="00924946">
            <w:pPr>
              <w:jc w:val="center"/>
              <w:rPr>
                <w:b/>
                <w:color w:val="002060"/>
                <w:sz w:val="18"/>
              </w:rPr>
            </w:pPr>
          </w:p>
          <w:p w:rsidR="00212F86" w:rsidRPr="0075722A" w:rsidRDefault="00212F86" w:rsidP="00924946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F86" w:rsidRPr="0075722A" w:rsidRDefault="00212F86" w:rsidP="00212F86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Iva 22%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6" w:rsidRPr="0075722A" w:rsidRDefault="00653BAF" w:rsidP="00653BAF">
            <w:pPr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    </w:t>
            </w:r>
            <w:r w:rsidR="00212F86" w:rsidRPr="0075722A">
              <w:rPr>
                <w:b/>
                <w:color w:val="002060"/>
                <w:sz w:val="18"/>
              </w:rPr>
              <w:t xml:space="preserve">EURO </w:t>
            </w:r>
          </w:p>
        </w:tc>
      </w:tr>
      <w:tr w:rsidR="00212F86" w:rsidRPr="0075722A" w:rsidTr="00212F86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F86" w:rsidRPr="0075722A" w:rsidRDefault="00212F86" w:rsidP="00924946">
            <w:pPr>
              <w:jc w:val="center"/>
              <w:rPr>
                <w:b/>
                <w:color w:val="002060"/>
                <w:sz w:val="18"/>
              </w:rPr>
            </w:pPr>
          </w:p>
          <w:p w:rsidR="00212F86" w:rsidRPr="0075722A" w:rsidRDefault="00212F86" w:rsidP="00924946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F86" w:rsidRPr="0075722A" w:rsidRDefault="00212F86" w:rsidP="00212F86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TOTALE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6" w:rsidRPr="0075722A" w:rsidRDefault="00653BAF" w:rsidP="00653BAF">
            <w:pPr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    </w:t>
            </w:r>
            <w:r w:rsidR="00212F86" w:rsidRPr="0075722A">
              <w:rPr>
                <w:b/>
                <w:color w:val="002060"/>
                <w:sz w:val="18"/>
              </w:rPr>
              <w:t xml:space="preserve">EURO </w:t>
            </w:r>
          </w:p>
        </w:tc>
      </w:tr>
    </w:tbl>
    <w:p w:rsidR="00B7383A" w:rsidRPr="0075722A" w:rsidRDefault="00B7383A">
      <w:pPr>
        <w:jc w:val="center"/>
        <w:rPr>
          <w:b/>
          <w:color w:val="002060"/>
          <w:sz w:val="20"/>
        </w:rPr>
      </w:pPr>
      <w:r w:rsidRPr="0075722A">
        <w:rPr>
          <w:b/>
          <w:color w:val="002060"/>
          <w:sz w:val="20"/>
        </w:rPr>
        <w:t>PAGAMENTO (indicare la modalità prescelta)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B7383A" w:rsidRPr="0075722A" w:rsidTr="00653BAF">
        <w:trPr>
          <w:trHeight w:val="359"/>
        </w:trPr>
        <w:tc>
          <w:tcPr>
            <w:tcW w:w="496" w:type="dxa"/>
            <w:vAlign w:val="center"/>
          </w:tcPr>
          <w:p w:rsidR="00B7383A" w:rsidRPr="0075722A" w:rsidRDefault="00212F86" w:rsidP="00212F8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282" w:type="dxa"/>
            <w:vAlign w:val="center"/>
          </w:tcPr>
          <w:p w:rsidR="00B7383A" w:rsidRPr="0075722A" w:rsidRDefault="00B7383A" w:rsidP="00653BAF">
            <w:pPr>
              <w:jc w:val="both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 xml:space="preserve">Assegno non trasferibile intestato a </w:t>
            </w:r>
            <w:r w:rsidR="00653BAF" w:rsidRPr="0075722A">
              <w:rPr>
                <w:b/>
                <w:color w:val="002060"/>
                <w:sz w:val="20"/>
              </w:rPr>
              <w:t>TQM</w:t>
            </w:r>
            <w:r w:rsidR="00212F86" w:rsidRPr="0075722A">
              <w:rPr>
                <w:b/>
                <w:color w:val="002060"/>
                <w:sz w:val="20"/>
              </w:rPr>
              <w:t xml:space="preserve"> </w:t>
            </w:r>
            <w:r w:rsidRPr="0075722A">
              <w:rPr>
                <w:b/>
                <w:color w:val="002060"/>
                <w:sz w:val="20"/>
              </w:rPr>
              <w:t>S.r.l.</w:t>
            </w:r>
          </w:p>
        </w:tc>
      </w:tr>
      <w:tr w:rsidR="00B7383A" w:rsidRPr="0075722A" w:rsidTr="00653BAF">
        <w:trPr>
          <w:trHeight w:val="597"/>
        </w:trPr>
        <w:tc>
          <w:tcPr>
            <w:tcW w:w="496" w:type="dxa"/>
            <w:vAlign w:val="center"/>
          </w:tcPr>
          <w:p w:rsidR="00B7383A" w:rsidRPr="0075722A" w:rsidRDefault="00212F86" w:rsidP="00212F86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282" w:type="dxa"/>
            <w:vAlign w:val="center"/>
          </w:tcPr>
          <w:p w:rsidR="009D6261" w:rsidRPr="0075722A" w:rsidRDefault="00B7383A" w:rsidP="00045CCB">
            <w:pPr>
              <w:jc w:val="both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 xml:space="preserve">Bonifico intestato a </w:t>
            </w:r>
            <w:r w:rsidR="00653BAF" w:rsidRPr="0075722A">
              <w:rPr>
                <w:b/>
                <w:color w:val="002060"/>
                <w:sz w:val="20"/>
              </w:rPr>
              <w:t>TQM</w:t>
            </w:r>
            <w:r w:rsidRPr="0075722A">
              <w:rPr>
                <w:b/>
                <w:color w:val="002060"/>
                <w:sz w:val="20"/>
              </w:rPr>
              <w:t xml:space="preserve"> S.r.l. </w:t>
            </w:r>
            <w:r w:rsidR="002C1CF5" w:rsidRPr="0075722A">
              <w:rPr>
                <w:b/>
                <w:color w:val="002060"/>
                <w:sz w:val="20"/>
              </w:rPr>
              <w:t>-</w:t>
            </w:r>
            <w:r w:rsidRPr="0075722A">
              <w:rPr>
                <w:b/>
                <w:color w:val="002060"/>
                <w:sz w:val="20"/>
              </w:rPr>
              <w:t xml:space="preserve"> Intesa</w:t>
            </w:r>
            <w:r w:rsidR="002C1CF5" w:rsidRPr="0075722A">
              <w:rPr>
                <w:b/>
                <w:color w:val="002060"/>
                <w:sz w:val="20"/>
              </w:rPr>
              <w:t xml:space="preserve"> S. Paolo </w:t>
            </w:r>
            <w:r w:rsidR="00212F86" w:rsidRPr="0075722A">
              <w:rPr>
                <w:b/>
                <w:color w:val="002060"/>
                <w:sz w:val="20"/>
              </w:rPr>
              <w:t xml:space="preserve">Agenzia </w:t>
            </w:r>
            <w:r w:rsidR="007A2B53" w:rsidRPr="0075722A">
              <w:rPr>
                <w:b/>
                <w:color w:val="002060"/>
                <w:sz w:val="20"/>
              </w:rPr>
              <w:t>1032</w:t>
            </w:r>
          </w:p>
          <w:p w:rsidR="00B7383A" w:rsidRPr="0075722A" w:rsidRDefault="00212F86" w:rsidP="009D6261">
            <w:pPr>
              <w:jc w:val="both"/>
              <w:rPr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Coordinate B</w:t>
            </w:r>
            <w:r w:rsidR="00B7383A" w:rsidRPr="0075722A">
              <w:rPr>
                <w:b/>
                <w:color w:val="002060"/>
                <w:sz w:val="20"/>
              </w:rPr>
              <w:t>ancarie</w:t>
            </w:r>
            <w:r w:rsidR="002C1CF5" w:rsidRPr="0075722A">
              <w:rPr>
                <w:b/>
                <w:color w:val="002060"/>
                <w:sz w:val="20"/>
              </w:rPr>
              <w:t xml:space="preserve"> IBAN</w:t>
            </w:r>
            <w:r w:rsidR="00B7383A" w:rsidRPr="0075722A">
              <w:rPr>
                <w:b/>
                <w:color w:val="002060"/>
                <w:sz w:val="20"/>
              </w:rPr>
              <w:t xml:space="preserve">: </w:t>
            </w:r>
            <w:r w:rsidRPr="0075722A">
              <w:rPr>
                <w:b/>
                <w:color w:val="002060"/>
                <w:sz w:val="20"/>
              </w:rPr>
              <w:t>IT</w:t>
            </w:r>
            <w:r w:rsidR="009D6261" w:rsidRPr="0075722A">
              <w:rPr>
                <w:b/>
                <w:color w:val="002060"/>
                <w:sz w:val="20"/>
              </w:rPr>
              <w:t xml:space="preserve"> 64 C030 6909 4841 0000 0011 059</w:t>
            </w:r>
          </w:p>
        </w:tc>
      </w:tr>
    </w:tbl>
    <w:p w:rsidR="00AF1FCA" w:rsidRPr="0075722A" w:rsidRDefault="00AF1FCA">
      <w:pPr>
        <w:jc w:val="center"/>
        <w:rPr>
          <w:b/>
          <w:color w:val="002060"/>
          <w:sz w:val="20"/>
        </w:rPr>
      </w:pPr>
    </w:p>
    <w:p w:rsidR="00B7383A" w:rsidRPr="0075722A" w:rsidRDefault="00AF1FCA">
      <w:pPr>
        <w:jc w:val="center"/>
        <w:rPr>
          <w:b/>
          <w:color w:val="002060"/>
          <w:sz w:val="20"/>
        </w:rPr>
      </w:pPr>
      <w:r w:rsidRPr="0075722A">
        <w:rPr>
          <w:b/>
          <w:color w:val="002060"/>
          <w:sz w:val="20"/>
        </w:rPr>
        <w:t xml:space="preserve">DATI </w:t>
      </w:r>
      <w:r w:rsidR="00B7383A" w:rsidRPr="0075722A">
        <w:rPr>
          <w:b/>
          <w:color w:val="002060"/>
          <w:sz w:val="20"/>
        </w:rPr>
        <w:t xml:space="preserve">PER </w:t>
      </w:r>
      <w:smartTag w:uri="urn:schemas-microsoft-com:office:smarttags" w:element="PersonName">
        <w:smartTagPr>
          <w:attr w:name="ProductID" w:val="LA FATTURAZIONE"/>
        </w:smartTagPr>
        <w:r w:rsidR="00B7383A" w:rsidRPr="0075722A">
          <w:rPr>
            <w:b/>
            <w:color w:val="002060"/>
            <w:sz w:val="20"/>
          </w:rPr>
          <w:t>LA FATTURAZIONE</w:t>
        </w:r>
      </w:smartTag>
      <w:r w:rsidR="00B7383A" w:rsidRPr="0075722A">
        <w:rPr>
          <w:b/>
          <w:color w:val="002060"/>
          <w:sz w:val="20"/>
        </w:rPr>
        <w:t xml:space="preserve"> (obbligatorio inserire tutti i dati richiesti)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Società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Indirizzo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Cap                             Città                                                                                                                          Prov.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Prefisso                                Tel.                                                              Fax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 xml:space="preserve">Partita IVA                /    /    /    /    /    /    /    /    /    /    /    /    /    /    /    /    /    /    /    /    /    /    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 xml:space="preserve">Codice fiscale          /    /    /    /    /    /    /    /    /    /    /    /    /    /    /    /    /    /    /    /    /    /    </w:t>
            </w:r>
          </w:p>
          <w:p w:rsidR="00AA184A" w:rsidRPr="0075722A" w:rsidRDefault="00AA184A">
            <w:pPr>
              <w:jc w:val="both"/>
              <w:rPr>
                <w:rFonts w:ascii="Futura Lt BT" w:hAnsi="Futura Lt BT"/>
                <w:color w:val="002060"/>
                <w:sz w:val="10"/>
                <w:szCs w:val="10"/>
              </w:rPr>
            </w:pP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(</w:t>
            </w:r>
            <w:r w:rsidR="00AF1FCA" w:rsidRPr="0075722A">
              <w:rPr>
                <w:rFonts w:ascii="Futura Lt BT" w:hAnsi="Futura Lt BT"/>
                <w:b/>
                <w:color w:val="002060"/>
                <w:sz w:val="18"/>
              </w:rPr>
              <w:t>compilare anche se il C.F. è  i</w:t>
            </w:r>
            <w:r w:rsidRPr="0075722A">
              <w:rPr>
                <w:rFonts w:ascii="Futura Lt BT" w:hAnsi="Futura Lt BT"/>
                <w:b/>
                <w:color w:val="002060"/>
                <w:sz w:val="18"/>
              </w:rPr>
              <w:t>dentico alla P. IVA)</w:t>
            </w:r>
          </w:p>
        </w:tc>
      </w:tr>
      <w:tr w:rsidR="00653BAF" w:rsidRPr="0075722A">
        <w:tc>
          <w:tcPr>
            <w:tcW w:w="9779" w:type="dxa"/>
          </w:tcPr>
          <w:p w:rsidR="00653BAF" w:rsidRPr="0075722A" w:rsidRDefault="00653BAF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Codice Univoco</w:t>
            </w:r>
          </w:p>
          <w:p w:rsidR="00653BAF" w:rsidRPr="0075722A" w:rsidRDefault="00653BAF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E-mail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  <w:tr w:rsidR="00B7383A" w:rsidRPr="0075722A">
        <w:tc>
          <w:tcPr>
            <w:tcW w:w="9779" w:type="dxa"/>
          </w:tcPr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  <w:r w:rsidRPr="0075722A">
              <w:rPr>
                <w:rFonts w:ascii="Futura Lt BT" w:hAnsi="Futura Lt BT"/>
                <w:color w:val="002060"/>
                <w:sz w:val="18"/>
              </w:rPr>
              <w:t>Persona da contattare                                                                                            Tel.</w:t>
            </w:r>
          </w:p>
          <w:p w:rsidR="00B7383A" w:rsidRPr="0075722A" w:rsidRDefault="00B7383A">
            <w:pPr>
              <w:jc w:val="both"/>
              <w:rPr>
                <w:rFonts w:ascii="Futura Lt BT" w:hAnsi="Futura Lt BT"/>
                <w:color w:val="002060"/>
                <w:sz w:val="18"/>
              </w:rPr>
            </w:pPr>
          </w:p>
        </w:tc>
      </w:tr>
    </w:tbl>
    <w:p w:rsidR="00B7383A" w:rsidRPr="0075722A" w:rsidRDefault="00B7383A">
      <w:pPr>
        <w:jc w:val="both"/>
        <w:rPr>
          <w:b/>
          <w:color w:val="002060"/>
          <w:sz w:val="18"/>
        </w:rPr>
      </w:pPr>
    </w:p>
    <w:p w:rsidR="00B7383A" w:rsidRPr="0075722A" w:rsidRDefault="00B7383A">
      <w:pPr>
        <w:jc w:val="both"/>
        <w:rPr>
          <w:b/>
          <w:color w:val="002060"/>
          <w:sz w:val="18"/>
        </w:rPr>
      </w:pPr>
      <w:r w:rsidRPr="0075722A">
        <w:rPr>
          <w:b/>
          <w:color w:val="002060"/>
          <w:sz w:val="18"/>
        </w:rPr>
        <w:t>Data ……………………………. Firma e timbro …………………………………………………………………………………….</w:t>
      </w:r>
    </w:p>
    <w:p w:rsidR="001054F3" w:rsidRPr="0075722A" w:rsidRDefault="001054F3" w:rsidP="00AA184A">
      <w:pPr>
        <w:pStyle w:val="Titolo1"/>
        <w:rPr>
          <w:color w:val="002060"/>
          <w:sz w:val="16"/>
        </w:rPr>
      </w:pPr>
    </w:p>
    <w:p w:rsidR="00B7383A" w:rsidRPr="0075722A" w:rsidRDefault="00B7383A" w:rsidP="00AA184A">
      <w:pPr>
        <w:pStyle w:val="Titolo1"/>
        <w:rPr>
          <w:color w:val="002060"/>
          <w:sz w:val="16"/>
        </w:rPr>
      </w:pPr>
      <w:r w:rsidRPr="0075722A">
        <w:rPr>
          <w:color w:val="002060"/>
          <w:sz w:val="16"/>
        </w:rPr>
        <w:t xml:space="preserve">Inviare il presente </w:t>
      </w:r>
      <w:r w:rsidR="00653BAF" w:rsidRPr="0075722A">
        <w:rPr>
          <w:color w:val="002060"/>
          <w:sz w:val="16"/>
        </w:rPr>
        <w:t>mod</w:t>
      </w:r>
      <w:r w:rsidR="00CB7DEA" w:rsidRPr="0075722A">
        <w:rPr>
          <w:color w:val="002060"/>
          <w:sz w:val="16"/>
        </w:rPr>
        <w:t xml:space="preserve">ulo debitamente compilato </w:t>
      </w:r>
      <w:r w:rsidRPr="0075722A">
        <w:rPr>
          <w:color w:val="002060"/>
          <w:sz w:val="16"/>
        </w:rPr>
        <w:t xml:space="preserve">all'indirizzo e-mail: </w:t>
      </w:r>
      <w:hyperlink r:id="rId10" w:history="1">
        <w:r w:rsidR="00653BAF" w:rsidRPr="0075722A">
          <w:rPr>
            <w:rStyle w:val="Collegamentoipertestuale"/>
            <w:color w:val="002060"/>
            <w:sz w:val="16"/>
          </w:rPr>
          <w:t>segreteria@aicqcn.it</w:t>
        </w:r>
      </w:hyperlink>
      <w:r w:rsidR="00653BAF" w:rsidRPr="0075722A">
        <w:rPr>
          <w:color w:val="002060"/>
          <w:sz w:val="16"/>
        </w:rPr>
        <w:t xml:space="preserve"> </w:t>
      </w:r>
    </w:p>
    <w:sectPr w:rsidR="00B7383A" w:rsidRPr="0075722A" w:rsidSect="00271D7C">
      <w:pgSz w:w="11907" w:h="16840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9B" w:rsidRDefault="00F3099B" w:rsidP="00AA184A">
      <w:r>
        <w:separator/>
      </w:r>
    </w:p>
  </w:endnote>
  <w:endnote w:type="continuationSeparator" w:id="1">
    <w:p w:rsidR="00F3099B" w:rsidRDefault="00F3099B" w:rsidP="00AA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9B" w:rsidRDefault="00F3099B" w:rsidP="00AA184A">
      <w:r>
        <w:separator/>
      </w:r>
    </w:p>
  </w:footnote>
  <w:footnote w:type="continuationSeparator" w:id="1">
    <w:p w:rsidR="00F3099B" w:rsidRDefault="00F3099B" w:rsidP="00AA1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2B8"/>
    <w:rsid w:val="00045CCB"/>
    <w:rsid w:val="000520E1"/>
    <w:rsid w:val="00057464"/>
    <w:rsid w:val="000C0759"/>
    <w:rsid w:val="000D06AD"/>
    <w:rsid w:val="000D5C37"/>
    <w:rsid w:val="001054F3"/>
    <w:rsid w:val="0010573B"/>
    <w:rsid w:val="00143A35"/>
    <w:rsid w:val="001F25AA"/>
    <w:rsid w:val="00211338"/>
    <w:rsid w:val="00212F86"/>
    <w:rsid w:val="002259C8"/>
    <w:rsid w:val="00271D7C"/>
    <w:rsid w:val="00286472"/>
    <w:rsid w:val="002A3B12"/>
    <w:rsid w:val="002C1CF5"/>
    <w:rsid w:val="003667A7"/>
    <w:rsid w:val="003945DA"/>
    <w:rsid w:val="003B21E8"/>
    <w:rsid w:val="003F210E"/>
    <w:rsid w:val="003F2E50"/>
    <w:rsid w:val="004626F3"/>
    <w:rsid w:val="00465EE9"/>
    <w:rsid w:val="004663FB"/>
    <w:rsid w:val="005A72B8"/>
    <w:rsid w:val="005B0286"/>
    <w:rsid w:val="005F547A"/>
    <w:rsid w:val="00607A18"/>
    <w:rsid w:val="00620A67"/>
    <w:rsid w:val="00637204"/>
    <w:rsid w:val="00651C3C"/>
    <w:rsid w:val="00653BAF"/>
    <w:rsid w:val="00690C01"/>
    <w:rsid w:val="00700641"/>
    <w:rsid w:val="00727A92"/>
    <w:rsid w:val="0075722A"/>
    <w:rsid w:val="007624AD"/>
    <w:rsid w:val="00776C22"/>
    <w:rsid w:val="007A2B53"/>
    <w:rsid w:val="008015D5"/>
    <w:rsid w:val="00832D6E"/>
    <w:rsid w:val="00864865"/>
    <w:rsid w:val="0090140A"/>
    <w:rsid w:val="00924946"/>
    <w:rsid w:val="009311E6"/>
    <w:rsid w:val="00984F80"/>
    <w:rsid w:val="009A63BF"/>
    <w:rsid w:val="009D6261"/>
    <w:rsid w:val="00A23030"/>
    <w:rsid w:val="00A97916"/>
    <w:rsid w:val="00AA184A"/>
    <w:rsid w:val="00AF1FCA"/>
    <w:rsid w:val="00B33454"/>
    <w:rsid w:val="00B52310"/>
    <w:rsid w:val="00B54F75"/>
    <w:rsid w:val="00B7383A"/>
    <w:rsid w:val="00C50137"/>
    <w:rsid w:val="00CB7DEA"/>
    <w:rsid w:val="00D44778"/>
    <w:rsid w:val="00D46A8B"/>
    <w:rsid w:val="00D65944"/>
    <w:rsid w:val="00E11AEC"/>
    <w:rsid w:val="00E6052A"/>
    <w:rsid w:val="00E75CA1"/>
    <w:rsid w:val="00E8381C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1D7C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271D7C"/>
    <w:pPr>
      <w:keepNext/>
      <w:jc w:val="both"/>
      <w:outlineLvl w:val="0"/>
    </w:pPr>
    <w:rPr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rsid w:val="00271D7C"/>
    <w:rPr>
      <w:color w:val="000000"/>
      <w:sz w:val="24"/>
    </w:rPr>
  </w:style>
  <w:style w:type="character" w:styleId="Collegamentoipertestuale">
    <w:name w:val="Hyperlink"/>
    <w:rsid w:val="00271D7C"/>
    <w:rPr>
      <w:color w:val="0000FF"/>
      <w:u w:val="single"/>
    </w:rPr>
  </w:style>
  <w:style w:type="paragraph" w:customStyle="1" w:styleId="Testotabella">
    <w:name w:val="Testo tabella"/>
    <w:rsid w:val="00271D7C"/>
    <w:rPr>
      <w:color w:val="000000"/>
      <w:sz w:val="24"/>
    </w:rPr>
  </w:style>
  <w:style w:type="character" w:styleId="Collegamentovisitato">
    <w:name w:val="FollowedHyperlink"/>
    <w:rsid w:val="00271D7C"/>
    <w:rPr>
      <w:color w:val="800080"/>
      <w:u w:val="single"/>
    </w:rPr>
  </w:style>
  <w:style w:type="paragraph" w:styleId="Mappadocumento">
    <w:name w:val="Document Map"/>
    <w:basedOn w:val="Normale"/>
    <w:semiHidden/>
    <w:rsid w:val="00271D7C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271D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A1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A184A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AA1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84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greteria@aicqc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greteria@aicq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INFORMATIVO</vt:lpstr>
    </vt:vector>
  </TitlesOfParts>
  <Company>tqm srl</Company>
  <LinksUpToDate>false</LinksUpToDate>
  <CharactersWithSpaces>3835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mailto:segreteria@aicqcn.it</vt:lpwstr>
      </vt:variant>
      <vt:variant>
        <vt:lpwstr/>
      </vt:variant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mailto:segreteria@aicqcn.it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INFORMATIVO</dc:title>
  <dc:creator>tiziana_01</dc:creator>
  <cp:lastModifiedBy>Paola Valente</cp:lastModifiedBy>
  <cp:revision>2</cp:revision>
  <cp:lastPrinted>2020-01-16T09:33:00Z</cp:lastPrinted>
  <dcterms:created xsi:type="dcterms:W3CDTF">2020-12-21T15:22:00Z</dcterms:created>
  <dcterms:modified xsi:type="dcterms:W3CDTF">2020-12-21T15:22:00Z</dcterms:modified>
</cp:coreProperties>
</file>